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47" w:rsidRDefault="00655347" w:rsidP="00E13506"/>
    <w:p w:rsidR="001B59E6" w:rsidRPr="00347B9E" w:rsidRDefault="007E242D" w:rsidP="001B59E6">
      <w:pPr>
        <w:spacing w:after="0" w:line="240" w:lineRule="auto"/>
        <w:jc w:val="right"/>
        <w:rPr>
          <w:rFonts w:cs="David"/>
          <w:sz w:val="24"/>
          <w:szCs w:val="24"/>
          <w:rtl/>
        </w:rPr>
      </w:pPr>
      <w:r>
        <w:rPr>
          <w:rFonts w:hint="cs"/>
          <w:rtl/>
        </w:rPr>
        <w:t xml:space="preserve">                                                                                  </w:t>
      </w:r>
      <w:r>
        <w:rPr>
          <w:rtl/>
        </w:rPr>
        <w:tab/>
      </w:r>
      <w:r>
        <w:rPr>
          <w:rtl/>
        </w:rPr>
        <w:tab/>
      </w:r>
    </w:p>
    <w:p w:rsidR="001B59E6" w:rsidRPr="00715B7B" w:rsidRDefault="001B59E6" w:rsidP="001B59E6">
      <w:pPr>
        <w:spacing w:after="0" w:line="240" w:lineRule="auto"/>
        <w:jc w:val="center"/>
        <w:rPr>
          <w:rFonts w:ascii="David" w:eastAsia="Times New Roman" w:hAnsi="David" w:cs="David"/>
          <w:sz w:val="24"/>
          <w:szCs w:val="24"/>
          <w:u w:val="single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center"/>
        <w:rPr>
          <w:rFonts w:ascii="David" w:eastAsia="Times New Roman" w:hAnsi="David" w:cs="David" w:hint="cs"/>
          <w:sz w:val="24"/>
          <w:szCs w:val="24"/>
          <w:u w:val="single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eastAsia="he-IL"/>
        </w:rPr>
        <w:t>כתב התחייבות בקשר לנסיעת עובד לחו"ל בתפקיד</w:t>
      </w:r>
    </w:p>
    <w:p w:rsidR="001B59E6" w:rsidRPr="00715B7B" w:rsidRDefault="001B59E6" w:rsidP="001B59E6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u w:val="single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u w:val="single"/>
          <w:rtl/>
          <w:lang w:eastAsia="he-IL"/>
        </w:rPr>
      </w:pPr>
      <w:r>
        <w:rPr>
          <w:rFonts w:asciiTheme="minorBidi" w:eastAsia="Times New Roman" w:hAnsiTheme="minorBidi" w:hint="cs"/>
          <w:sz w:val="24"/>
          <w:szCs w:val="24"/>
          <w:u w:val="single"/>
          <w:rtl/>
          <w:lang w:eastAsia="he-IL"/>
        </w:rPr>
        <w:t>(עדכון כתב התחייבות יולי 2020)</w:t>
      </w:r>
    </w:p>
    <w:p w:rsidR="001B59E6" w:rsidRPr="00715B7B" w:rsidRDefault="001B59E6" w:rsidP="001B59E6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u w:val="single"/>
          <w:rtl/>
          <w:lang w:eastAsia="he-IL"/>
        </w:rPr>
      </w:pPr>
    </w:p>
    <w:p w:rsidR="001B59E6" w:rsidRPr="00715B7B" w:rsidRDefault="001B59E6" w:rsidP="001B59E6">
      <w:pPr>
        <w:spacing w:before="120" w:after="12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eastAsia="he-IL"/>
        </w:rPr>
        <w:t>פרטי נסיעת העובד</w:t>
      </w:r>
    </w:p>
    <w:p w:rsidR="001B59E6" w:rsidRPr="00715B7B" w:rsidRDefault="001B59E6" w:rsidP="001B59E6">
      <w:pPr>
        <w:spacing w:before="120" w:after="120" w:line="240" w:lineRule="auto"/>
        <w:jc w:val="both"/>
        <w:rPr>
          <w:rFonts w:asciiTheme="minorBidi" w:eastAsia="Times New Roman" w:hAnsiTheme="minorBidi"/>
          <w:b/>
          <w:bCs/>
          <w:u w:val="single"/>
          <w:lang w:eastAsia="he-IL"/>
        </w:rPr>
      </w:pPr>
    </w:p>
    <w:p w:rsidR="001B59E6" w:rsidRPr="00715B7B" w:rsidRDefault="001B59E6" w:rsidP="001B59E6">
      <w:pPr>
        <w:numPr>
          <w:ilvl w:val="0"/>
          <w:numId w:val="9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שם היחידה (המשרד)</w:t>
      </w:r>
      <w:r w:rsidRPr="00715B7B">
        <w:rPr>
          <w:rFonts w:asciiTheme="minorBidi" w:eastAsia="Times New Roman" w:hAnsiTheme="minorBidi"/>
          <w:rtl/>
          <w:lang w:eastAsia="he-IL"/>
        </w:rPr>
        <w:t>: .................................. (להלן: "</w:t>
      </w:r>
      <w:r w:rsidRPr="00715B7B">
        <w:rPr>
          <w:rFonts w:asciiTheme="minorBidi" w:eastAsia="Times New Roman" w:hAnsiTheme="minorBidi"/>
          <w:b/>
          <w:bCs/>
          <w:rtl/>
          <w:lang w:eastAsia="he-IL"/>
        </w:rPr>
        <w:t>היחידה</w:t>
      </w:r>
      <w:r w:rsidRPr="00715B7B">
        <w:rPr>
          <w:rFonts w:asciiTheme="minorBidi" w:eastAsia="Times New Roman" w:hAnsiTheme="minorBidi"/>
          <w:rtl/>
          <w:lang w:eastAsia="he-IL"/>
        </w:rPr>
        <w:t>" או "</w:t>
      </w:r>
      <w:r w:rsidRPr="00715B7B">
        <w:rPr>
          <w:rFonts w:asciiTheme="minorBidi" w:eastAsia="Times New Roman" w:hAnsiTheme="minorBidi"/>
          <w:b/>
          <w:bCs/>
          <w:rtl/>
          <w:lang w:eastAsia="he-IL"/>
        </w:rPr>
        <w:t>המשרד</w:t>
      </w:r>
      <w:r w:rsidRPr="00715B7B">
        <w:rPr>
          <w:rFonts w:asciiTheme="minorBidi" w:eastAsia="Times New Roman" w:hAnsiTheme="minorBidi"/>
          <w:rtl/>
          <w:lang w:eastAsia="he-IL"/>
        </w:rPr>
        <w:t>")</w:t>
      </w:r>
    </w:p>
    <w:p w:rsidR="001B59E6" w:rsidRPr="00715B7B" w:rsidRDefault="001B59E6" w:rsidP="001B59E6">
      <w:pPr>
        <w:numPr>
          <w:ilvl w:val="0"/>
          <w:numId w:val="9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תאריך הנפקת כתב ההתחייבות</w:t>
      </w:r>
      <w:r w:rsidRPr="00715B7B">
        <w:rPr>
          <w:rFonts w:asciiTheme="minorBidi" w:eastAsia="Times New Roman" w:hAnsiTheme="minorBidi"/>
          <w:rtl/>
          <w:lang w:eastAsia="he-IL"/>
        </w:rPr>
        <w:t>: .................................</w:t>
      </w:r>
    </w:p>
    <w:p w:rsidR="001B59E6" w:rsidRPr="00715B7B" w:rsidRDefault="001B59E6" w:rsidP="001B59E6">
      <w:pPr>
        <w:numPr>
          <w:ilvl w:val="0"/>
          <w:numId w:val="9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פרטי איש קשר ביחידה</w:t>
      </w:r>
      <w:r w:rsidRPr="00715B7B">
        <w:rPr>
          <w:rFonts w:asciiTheme="minorBidi" w:eastAsia="Times New Roman" w:hAnsiTheme="minorBidi"/>
          <w:rtl/>
          <w:lang w:eastAsia="he-IL"/>
        </w:rPr>
        <w:t>: שם מלא: ...................תפקיד......................... מס' טלפון: ...........................</w:t>
      </w:r>
    </w:p>
    <w:p w:rsidR="001B59E6" w:rsidRDefault="001B59E6" w:rsidP="001B59E6">
      <w:pPr>
        <w:numPr>
          <w:ilvl w:val="0"/>
          <w:numId w:val="9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שם העובד ופרטיו</w:t>
      </w:r>
      <w:r w:rsidRPr="00715B7B">
        <w:rPr>
          <w:rFonts w:asciiTheme="minorBidi" w:eastAsia="Times New Roman" w:hAnsiTheme="minorBidi"/>
          <w:rtl/>
          <w:lang w:eastAsia="he-IL"/>
        </w:rPr>
        <w:t xml:space="preserve">: שם מלא.............................. ת.ז................................ </w:t>
      </w:r>
      <w:r>
        <w:rPr>
          <w:rFonts w:asciiTheme="minorBidi" w:eastAsia="Times New Roman" w:hAnsiTheme="minorBidi"/>
          <w:lang w:eastAsia="he-IL"/>
        </w:rPr>
        <w:t xml:space="preserve"> </w:t>
      </w:r>
      <w:r>
        <w:rPr>
          <w:rFonts w:asciiTheme="minorBidi" w:eastAsia="Times New Roman" w:hAnsiTheme="minorBidi" w:hint="cs"/>
          <w:rtl/>
          <w:lang w:eastAsia="he-IL"/>
        </w:rPr>
        <w:t xml:space="preserve"> </w:t>
      </w:r>
    </w:p>
    <w:p w:rsidR="001B59E6" w:rsidRPr="00715B7B" w:rsidRDefault="001B59E6" w:rsidP="001B59E6">
      <w:pPr>
        <w:spacing w:before="120" w:after="120" w:line="240" w:lineRule="auto"/>
        <w:jc w:val="both"/>
        <w:outlineLvl w:val="0"/>
        <w:rPr>
          <w:rFonts w:asciiTheme="minorBidi" w:eastAsia="Times New Roman" w:hAnsiTheme="minorBidi"/>
          <w:lang w:eastAsia="he-IL"/>
        </w:rPr>
      </w:pPr>
      <w:r>
        <w:rPr>
          <w:rFonts w:asciiTheme="minorBidi" w:eastAsia="Times New Roman" w:hAnsiTheme="minorBidi" w:hint="cs"/>
          <w:b/>
          <w:bCs/>
          <w:rtl/>
          <w:lang w:eastAsia="he-IL"/>
        </w:rPr>
        <w:t xml:space="preserve">                                    </w:t>
      </w:r>
      <w:r w:rsidRPr="00715B7B">
        <w:rPr>
          <w:rFonts w:asciiTheme="minorBidi" w:eastAsia="Times New Roman" w:hAnsiTheme="minorBidi"/>
          <w:rtl/>
          <w:lang w:eastAsia="he-IL"/>
        </w:rPr>
        <w:t>תפקיד.................  טלפון............................. (להלן: "</w:t>
      </w:r>
      <w:r w:rsidRPr="00715B7B">
        <w:rPr>
          <w:rFonts w:asciiTheme="minorBidi" w:eastAsia="Times New Roman" w:hAnsiTheme="minorBidi"/>
          <w:b/>
          <w:bCs/>
          <w:rtl/>
          <w:lang w:eastAsia="he-IL"/>
        </w:rPr>
        <w:t>העובד</w:t>
      </w:r>
      <w:r w:rsidRPr="00715B7B">
        <w:rPr>
          <w:rFonts w:asciiTheme="minorBidi" w:eastAsia="Times New Roman" w:hAnsiTheme="minorBidi"/>
          <w:rtl/>
          <w:lang w:eastAsia="he-IL"/>
        </w:rPr>
        <w:t>")</w:t>
      </w:r>
    </w:p>
    <w:p w:rsidR="001B59E6" w:rsidRPr="00715B7B" w:rsidRDefault="001B59E6" w:rsidP="001B59E6">
      <w:pPr>
        <w:numPr>
          <w:ilvl w:val="0"/>
          <w:numId w:val="9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יעד הנסיעה (פירוט מדינות היעד)</w:t>
      </w:r>
      <w:r w:rsidRPr="00715B7B">
        <w:rPr>
          <w:rFonts w:asciiTheme="minorBidi" w:eastAsia="Times New Roman" w:hAnsiTheme="minorBidi"/>
          <w:rtl/>
          <w:lang w:eastAsia="he-IL"/>
        </w:rPr>
        <w:t>: ........................</w:t>
      </w:r>
    </w:p>
    <w:p w:rsidR="001B59E6" w:rsidRPr="00715B7B" w:rsidRDefault="001B59E6" w:rsidP="001B59E6">
      <w:pPr>
        <w:numPr>
          <w:ilvl w:val="0"/>
          <w:numId w:val="9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תקופת הנסיעה</w:t>
      </w:r>
      <w:r w:rsidRPr="00715B7B">
        <w:rPr>
          <w:rFonts w:asciiTheme="minorBidi" w:eastAsia="Times New Roman" w:hAnsiTheme="minorBidi"/>
          <w:rtl/>
          <w:lang w:eastAsia="he-IL"/>
        </w:rPr>
        <w:t xml:space="preserve"> – מיום </w:t>
      </w:r>
      <w:r>
        <w:rPr>
          <w:rFonts w:asciiTheme="minorBidi" w:eastAsia="Times New Roman" w:hAnsiTheme="minorBidi" w:hint="cs"/>
          <w:rtl/>
          <w:lang w:eastAsia="he-IL"/>
        </w:rPr>
        <w:t>.................</w:t>
      </w:r>
      <w:r w:rsidRPr="00715B7B">
        <w:rPr>
          <w:rFonts w:asciiTheme="minorBidi" w:eastAsia="Times New Roman" w:hAnsiTheme="minorBidi"/>
          <w:rtl/>
          <w:lang w:eastAsia="he-IL"/>
        </w:rPr>
        <w:t xml:space="preserve"> ועד ליום </w:t>
      </w:r>
      <w:r>
        <w:rPr>
          <w:rFonts w:asciiTheme="minorBidi" w:eastAsia="Times New Roman" w:hAnsiTheme="minorBidi" w:hint="cs"/>
          <w:rtl/>
          <w:lang w:eastAsia="he-IL"/>
        </w:rPr>
        <w:t>.....................</w:t>
      </w:r>
      <w:r w:rsidRPr="00715B7B">
        <w:rPr>
          <w:rFonts w:asciiTheme="minorBidi" w:eastAsia="Times New Roman" w:hAnsiTheme="minorBidi"/>
          <w:rtl/>
          <w:lang w:eastAsia="he-IL"/>
        </w:rPr>
        <w:t xml:space="preserve"> </w:t>
      </w:r>
    </w:p>
    <w:p w:rsidR="001B59E6" w:rsidRPr="00715B7B" w:rsidRDefault="001B59E6" w:rsidP="001B59E6">
      <w:pPr>
        <w:numPr>
          <w:ilvl w:val="0"/>
          <w:numId w:val="9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מטרת הנסיעה</w:t>
      </w:r>
      <w:r w:rsidRPr="00715B7B">
        <w:rPr>
          <w:rFonts w:asciiTheme="minorBidi" w:eastAsia="Times New Roman" w:hAnsiTheme="minorBidi"/>
          <w:rtl/>
          <w:lang w:eastAsia="he-IL"/>
        </w:rPr>
        <w:t>: ..........................</w:t>
      </w:r>
    </w:p>
    <w:p w:rsidR="001B59E6" w:rsidRPr="00715B7B" w:rsidRDefault="001B59E6" w:rsidP="001B59E6">
      <w:pPr>
        <w:spacing w:before="120" w:after="120" w:line="240" w:lineRule="auto"/>
        <w:ind w:left="567"/>
        <w:jc w:val="both"/>
        <w:outlineLvl w:val="0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Bidi" w:eastAsia="Times New Roman" w:hAnsiTheme="minorBidi"/>
          <w:color w:val="000000"/>
          <w:rtl/>
        </w:rPr>
      </w:pPr>
      <w:r w:rsidRPr="00715B7B">
        <w:rPr>
          <w:rFonts w:asciiTheme="minorBidi" w:eastAsia="Times New Roman" w:hAnsiTheme="minorBidi"/>
          <w:color w:val="000000"/>
          <w:rtl/>
        </w:rPr>
        <w:t xml:space="preserve">הואיל </w:t>
      </w:r>
      <w:r w:rsidRPr="00715B7B">
        <w:rPr>
          <w:rFonts w:asciiTheme="minorBidi" w:eastAsia="Times New Roman" w:hAnsiTheme="minorBidi"/>
          <w:color w:val="000000"/>
          <w:rtl/>
        </w:rPr>
        <w:tab/>
      </w:r>
      <w:r>
        <w:rPr>
          <w:rFonts w:asciiTheme="minorBidi" w:eastAsia="Times New Roman" w:hAnsiTheme="minorBidi" w:hint="cs"/>
          <w:color w:val="000000"/>
          <w:rtl/>
        </w:rPr>
        <w:t xml:space="preserve">       </w:t>
      </w:r>
      <w:r w:rsidRPr="00715B7B">
        <w:rPr>
          <w:rFonts w:asciiTheme="minorBidi" w:eastAsia="Times New Roman" w:hAnsiTheme="minorBidi"/>
          <w:color w:val="000000"/>
          <w:rtl/>
        </w:rPr>
        <w:t>והעובד עומד לנסוע לחו"ל במסגרת תפקידיו במשרד;</w:t>
      </w:r>
    </w:p>
    <w:p w:rsidR="001B59E6" w:rsidRPr="00715B7B" w:rsidRDefault="001B59E6" w:rsidP="001B59E6">
      <w:pPr>
        <w:autoSpaceDE w:val="0"/>
        <w:autoSpaceDN w:val="0"/>
        <w:adjustRightInd w:val="0"/>
        <w:spacing w:before="120" w:after="120" w:line="240" w:lineRule="auto"/>
        <w:ind w:left="1134" w:hanging="1134"/>
        <w:jc w:val="both"/>
        <w:rPr>
          <w:rFonts w:asciiTheme="minorBidi" w:eastAsia="Times New Roman" w:hAnsiTheme="minorBidi"/>
          <w:color w:val="000000"/>
          <w:rtl/>
        </w:rPr>
      </w:pPr>
      <w:r w:rsidRPr="00715B7B">
        <w:rPr>
          <w:rFonts w:asciiTheme="minorBidi" w:eastAsia="Times New Roman" w:hAnsiTheme="minorBidi"/>
          <w:color w:val="000000"/>
          <w:rtl/>
        </w:rPr>
        <w:t>והואיל</w:t>
      </w:r>
      <w:r w:rsidRPr="00715B7B">
        <w:rPr>
          <w:rFonts w:asciiTheme="minorBidi" w:eastAsia="Times New Roman" w:hAnsiTheme="minorBidi"/>
          <w:color w:val="000000"/>
          <w:rtl/>
        </w:rPr>
        <w:tab/>
        <w:t>וקיים הסדר פנימי בין הממשלה באמצעות הקרן הפנימית לביטוחי הממשלה (להלן "</w:t>
      </w:r>
      <w:r w:rsidRPr="00715B7B">
        <w:rPr>
          <w:rFonts w:asciiTheme="minorBidi" w:eastAsia="Times New Roman" w:hAnsiTheme="minorBidi"/>
          <w:b/>
          <w:bCs/>
          <w:color w:val="000000"/>
          <w:rtl/>
        </w:rPr>
        <w:t>הקרן</w:t>
      </w:r>
      <w:r w:rsidRPr="00715B7B">
        <w:rPr>
          <w:rFonts w:asciiTheme="minorBidi" w:eastAsia="Times New Roman" w:hAnsiTheme="minorBidi"/>
          <w:color w:val="000000"/>
          <w:rtl/>
        </w:rPr>
        <w:t>"), לבין יחידות הממשלה, באמצעות החשב הכללי, שלפיו הקרן תשפה את המשרד בגין התחייבויות שונות של המשרד בנוגע לנזקים או הוצאות בלתי צפויות שייגרמו לעובד במסגרת נסיעה לחו"ל בתפקיד (להלן: "</w:t>
      </w:r>
      <w:r w:rsidRPr="00715B7B">
        <w:rPr>
          <w:rFonts w:asciiTheme="minorBidi" w:eastAsia="Times New Roman" w:hAnsiTheme="minorBidi"/>
          <w:b/>
          <w:bCs/>
          <w:color w:val="000000"/>
          <w:rtl/>
        </w:rPr>
        <w:t>ההסדר</w:t>
      </w:r>
      <w:r w:rsidRPr="00715B7B">
        <w:rPr>
          <w:rFonts w:asciiTheme="minorBidi" w:eastAsia="Times New Roman" w:hAnsiTheme="minorBidi"/>
          <w:color w:val="000000"/>
          <w:rtl/>
        </w:rPr>
        <w:t>");</w:t>
      </w:r>
    </w:p>
    <w:p w:rsidR="001B59E6" w:rsidRPr="00715B7B" w:rsidRDefault="001B59E6" w:rsidP="001B59E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000000"/>
          <w:rtl/>
        </w:rPr>
      </w:pPr>
      <w:r w:rsidRPr="00715B7B">
        <w:rPr>
          <w:rFonts w:asciiTheme="minorBidi" w:eastAsia="Times New Roman" w:hAnsiTheme="minorBidi"/>
          <w:color w:val="000000"/>
          <w:rtl/>
        </w:rPr>
        <w:t>והואיל</w:t>
      </w:r>
      <w:r w:rsidRPr="00715B7B">
        <w:rPr>
          <w:rFonts w:asciiTheme="minorBidi" w:eastAsia="Times New Roman" w:hAnsiTheme="minorBidi"/>
          <w:color w:val="000000"/>
          <w:rtl/>
        </w:rPr>
        <w:tab/>
      </w:r>
      <w:r>
        <w:rPr>
          <w:rFonts w:asciiTheme="minorBidi" w:eastAsia="Times New Roman" w:hAnsiTheme="minorBidi" w:hint="cs"/>
          <w:color w:val="000000"/>
          <w:rtl/>
        </w:rPr>
        <w:t xml:space="preserve">       </w:t>
      </w:r>
      <w:r w:rsidRPr="00715B7B">
        <w:rPr>
          <w:rFonts w:asciiTheme="minorBidi" w:eastAsia="Times New Roman" w:hAnsiTheme="minorBidi"/>
          <w:color w:val="000000"/>
          <w:rtl/>
        </w:rPr>
        <w:t>וברצון המשרד לפרט את עיקרי ההתחייבויות של המשרד כלפי העובד;</w:t>
      </w:r>
    </w:p>
    <w:p w:rsidR="001B59E6" w:rsidRPr="00715B7B" w:rsidRDefault="001B59E6" w:rsidP="001B59E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000000"/>
          <w:rtl/>
        </w:rPr>
      </w:pPr>
    </w:p>
    <w:p w:rsidR="001B59E6" w:rsidRDefault="001B59E6" w:rsidP="001B59E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rtl/>
        </w:rPr>
      </w:pPr>
      <w:r w:rsidRPr="0072350F">
        <w:rPr>
          <w:rFonts w:asciiTheme="minorBidi" w:eastAsia="Times New Roman" w:hAnsiTheme="minorBidi"/>
          <w:b/>
          <w:bCs/>
          <w:color w:val="000000"/>
          <w:rtl/>
        </w:rPr>
        <w:t>לפיכך מתחייב המשרד כמפורט בכתב זה להלן:</w:t>
      </w:r>
    </w:p>
    <w:p w:rsidR="001B59E6" w:rsidRDefault="001B59E6" w:rsidP="001B59E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rtl/>
        </w:rPr>
      </w:pPr>
    </w:p>
    <w:p w:rsidR="001B59E6" w:rsidRPr="0072350F" w:rsidRDefault="001B59E6" w:rsidP="001B59E6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rtl/>
        </w:rPr>
      </w:pPr>
    </w:p>
    <w:p w:rsidR="001B59E6" w:rsidRPr="00715B7B" w:rsidRDefault="001B59E6" w:rsidP="001B59E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color w:val="FF0000"/>
          <w:rtl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u w:val="single"/>
          <w:rtl/>
          <w:lang w:eastAsia="he-IL"/>
        </w:rPr>
        <w:t>תקופה ההתחייבות</w:t>
      </w:r>
    </w:p>
    <w:p w:rsidR="001B59E6" w:rsidRPr="00715B7B" w:rsidRDefault="001B59E6" w:rsidP="001B59E6">
      <w:pPr>
        <w:numPr>
          <w:ilvl w:val="0"/>
          <w:numId w:val="10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>תקופת ההתחייבות של המשרד כלפי העובד תהא כנקוב בסעיף 6 לעיל.</w:t>
      </w:r>
    </w:p>
    <w:p w:rsidR="001B59E6" w:rsidRDefault="001B59E6" w:rsidP="001B59E6">
      <w:pPr>
        <w:numPr>
          <w:ilvl w:val="0"/>
          <w:numId w:val="10"/>
        </w:numPr>
        <w:spacing w:before="120" w:after="120" w:line="240" w:lineRule="auto"/>
        <w:jc w:val="both"/>
        <w:outlineLvl w:val="0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>בכל מקרה, התקופה הנקובה בסעיף 6 לעיל, לא תעלה על ששה חודשים.</w:t>
      </w:r>
    </w:p>
    <w:p w:rsidR="001B59E6" w:rsidRPr="00715B7B" w:rsidRDefault="001B59E6" w:rsidP="001B59E6">
      <w:pPr>
        <w:spacing w:before="120" w:after="120" w:line="240" w:lineRule="auto"/>
        <w:jc w:val="both"/>
        <w:outlineLvl w:val="0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u w:val="single"/>
          <w:rtl/>
          <w:lang w:eastAsia="he-IL"/>
        </w:rPr>
        <w:t>תנאי ההסדר:</w:t>
      </w: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>כתב ההתחייבות תואם וכפוף לתנאי הסדר בין הקרן לבין משרדי הממשלה, במסמך הסדר בין הקרן לבין משרדי הממשלה – "</w:t>
      </w:r>
      <w:r w:rsidRPr="00715B7B">
        <w:rPr>
          <w:rFonts w:asciiTheme="minorBidi" w:eastAsia="Times New Roman" w:hAnsiTheme="minorBidi"/>
          <w:b/>
          <w:bCs/>
          <w:rtl/>
          <w:lang w:eastAsia="he-IL"/>
        </w:rPr>
        <w:t>הסדר בין הקרן לבין משרדי הממשלה להחזר הוצאות בגין התחייבות המשרדים כלפי עובדיהם לתשלום נזקים שהתרחשו במסגרת נסיעות לחו"ל של עובדי מדינה בתפקיד</w:t>
      </w:r>
      <w:r w:rsidRPr="00715B7B">
        <w:rPr>
          <w:rFonts w:asciiTheme="minorBidi" w:eastAsia="Times New Roman" w:hAnsiTheme="minorBidi"/>
          <w:rtl/>
          <w:lang w:eastAsia="he-IL"/>
        </w:rPr>
        <w:t>"</w:t>
      </w: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  <w:bookmarkStart w:id="0" w:name="_GoBack"/>
      <w:bookmarkEnd w:id="0"/>
    </w:p>
    <w:p w:rsidR="001B59E6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u w:val="single"/>
          <w:rtl/>
          <w:lang w:eastAsia="he-IL"/>
        </w:rPr>
        <w:t>הנחייה למילוי כתב ההתחייבות על ידי היחידה:</w:t>
      </w: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numPr>
          <w:ilvl w:val="0"/>
          <w:numId w:val="11"/>
        </w:numPr>
        <w:spacing w:after="0" w:line="240" w:lineRule="auto"/>
        <w:ind w:left="424"/>
        <w:jc w:val="both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 xml:space="preserve">     על היחידה למלא את פרטי נסיעת העובד בסעיפים 1-7 לעיל.</w:t>
      </w: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lang w:eastAsia="he-IL"/>
        </w:rPr>
      </w:pPr>
    </w:p>
    <w:p w:rsidR="001B59E6" w:rsidRDefault="001B59E6" w:rsidP="001B59E6">
      <w:pPr>
        <w:numPr>
          <w:ilvl w:val="0"/>
          <w:numId w:val="11"/>
        </w:numPr>
        <w:spacing w:after="0" w:line="240" w:lineRule="auto"/>
        <w:ind w:left="424"/>
        <w:jc w:val="both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 xml:space="preserve">     יש למסור לעובד את כתב ההתחייבות בצרוף מסמך הסדר הכיסוי שנערך</w:t>
      </w:r>
      <w:r w:rsidRPr="0072350F">
        <w:rPr>
          <w:rFonts w:asciiTheme="minorBidi" w:eastAsia="Times New Roman" w:hAnsiTheme="minorBidi" w:hint="cs"/>
          <w:rtl/>
          <w:lang w:eastAsia="he-IL"/>
        </w:rPr>
        <w:t xml:space="preserve"> </w:t>
      </w:r>
      <w:r w:rsidRPr="00715B7B">
        <w:rPr>
          <w:rFonts w:asciiTheme="minorBidi" w:eastAsia="Times New Roman" w:hAnsiTheme="minorBidi"/>
          <w:rtl/>
          <w:lang w:eastAsia="he-IL"/>
        </w:rPr>
        <w:t>עבור היחידה</w:t>
      </w:r>
      <w:r w:rsidRPr="0072350F">
        <w:rPr>
          <w:rFonts w:asciiTheme="minorBidi" w:eastAsia="Times New Roman" w:hAnsiTheme="minorBidi" w:hint="cs"/>
          <w:rtl/>
          <w:lang w:eastAsia="he-IL"/>
        </w:rPr>
        <w:t xml:space="preserve"> </w:t>
      </w:r>
      <w:r>
        <w:rPr>
          <w:rFonts w:asciiTheme="minorBidi" w:eastAsia="Times New Roman" w:hAnsiTheme="minorBidi" w:hint="cs"/>
          <w:rtl/>
          <w:lang w:eastAsia="he-IL"/>
        </w:rPr>
        <w:t xml:space="preserve"> </w:t>
      </w: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 w:hint="cs"/>
          <w:rtl/>
          <w:lang w:eastAsia="he-IL"/>
        </w:rPr>
        <w:t xml:space="preserve">           </w:t>
      </w:r>
      <w:r w:rsidRPr="00715B7B">
        <w:rPr>
          <w:rFonts w:asciiTheme="minorBidi" w:eastAsia="Times New Roman" w:hAnsiTheme="minorBidi"/>
          <w:rtl/>
          <w:lang w:eastAsia="he-IL"/>
        </w:rPr>
        <w:t>כנספח לכתב</w:t>
      </w:r>
      <w:r>
        <w:rPr>
          <w:rFonts w:asciiTheme="minorBidi" w:eastAsia="Times New Roman" w:hAnsiTheme="minorBidi" w:hint="cs"/>
          <w:rtl/>
          <w:lang w:eastAsia="he-IL"/>
        </w:rPr>
        <w:t xml:space="preserve"> </w:t>
      </w:r>
      <w:r w:rsidRPr="00715B7B">
        <w:rPr>
          <w:rFonts w:asciiTheme="minorBidi" w:eastAsia="Times New Roman" w:hAnsiTheme="minorBidi"/>
          <w:rtl/>
          <w:lang w:eastAsia="he-IL"/>
        </w:rPr>
        <w:t>ההתחייבות.</w:t>
      </w: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 w:hint="cs"/>
          <w:rtl/>
          <w:lang w:eastAsia="he-IL"/>
        </w:rPr>
        <w:t>________________</w:t>
      </w: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 w:hint="cs"/>
          <w:rtl/>
          <w:lang w:eastAsia="he-IL"/>
        </w:rPr>
        <w:t xml:space="preserve">  חתימת חשב המשרד</w:t>
      </w: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ind w:left="6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ind w:left="424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b/>
          <w:bCs/>
          <w:lang w:eastAsia="he-IL"/>
        </w:rPr>
      </w:pPr>
      <w:r w:rsidRPr="00715B7B">
        <w:rPr>
          <w:rFonts w:asciiTheme="minorBidi" w:eastAsia="Times New Roman" w:hAnsiTheme="minorBidi"/>
          <w:b/>
          <w:bCs/>
          <w:rtl/>
          <w:lang w:eastAsia="he-IL"/>
        </w:rPr>
        <w:t>על מנת להקל בתהליך הודעה על נזק, ניתן לפנות ישירות לקרן הפנימית , עורכת ההסדר עבור הממשלה ל:-</w:t>
      </w:r>
    </w:p>
    <w:p w:rsidR="001B59E6" w:rsidRPr="00715B7B" w:rsidRDefault="001B59E6" w:rsidP="001B59E6">
      <w:pPr>
        <w:spacing w:after="0" w:line="24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ind w:left="-1"/>
        <w:jc w:val="both"/>
        <w:rPr>
          <w:rFonts w:asciiTheme="minorBidi" w:eastAsia="Times New Roman" w:hAnsiTheme="minorBidi"/>
          <w:rtl/>
          <w:lang w:eastAsia="he-IL"/>
        </w:rPr>
      </w:pPr>
      <w:r w:rsidRPr="00715B7B">
        <w:rPr>
          <w:rFonts w:asciiTheme="minorBidi" w:eastAsia="Times New Roman" w:hAnsiTheme="minorBidi"/>
          <w:b/>
          <w:bCs/>
          <w:u w:val="single"/>
          <w:rtl/>
          <w:lang w:eastAsia="he-IL"/>
        </w:rPr>
        <w:t>מירב בר- יעקב (מחלקת תביעות)</w:t>
      </w:r>
      <w:r w:rsidRPr="00715B7B">
        <w:rPr>
          <w:rFonts w:asciiTheme="minorBidi" w:eastAsia="Times New Roman" w:hAnsiTheme="minorBidi"/>
          <w:b/>
          <w:bCs/>
          <w:lang w:eastAsia="he-IL"/>
        </w:rPr>
        <w:tab/>
      </w:r>
      <w:r w:rsidRPr="00715B7B">
        <w:rPr>
          <w:rFonts w:asciiTheme="minorBidi" w:eastAsia="Times New Roman" w:hAnsiTheme="minorBidi"/>
          <w:b/>
          <w:bCs/>
          <w:lang w:eastAsia="he-IL"/>
        </w:rPr>
        <w:tab/>
      </w:r>
      <w:r w:rsidRPr="00715B7B">
        <w:rPr>
          <w:rFonts w:asciiTheme="minorBidi" w:eastAsia="Times New Roman" w:hAnsiTheme="minorBidi"/>
          <w:b/>
          <w:bCs/>
          <w:lang w:eastAsia="he-IL"/>
        </w:rPr>
        <w:tab/>
      </w:r>
      <w:r w:rsidRPr="00715B7B">
        <w:rPr>
          <w:rFonts w:asciiTheme="minorBidi" w:eastAsia="Times New Roman" w:hAnsiTheme="minorBidi"/>
          <w:b/>
          <w:bCs/>
          <w:u w:val="single"/>
          <w:rtl/>
          <w:lang w:eastAsia="he-IL"/>
        </w:rPr>
        <w:t>ליאת כהן (מחלקת חיתום)</w:t>
      </w:r>
      <w:r w:rsidRPr="00715B7B">
        <w:rPr>
          <w:rFonts w:asciiTheme="minorBidi" w:eastAsia="Times New Roman" w:hAnsiTheme="minorBidi"/>
          <w:b/>
          <w:bCs/>
          <w:lang w:eastAsia="he-IL"/>
        </w:rPr>
        <w:tab/>
      </w:r>
      <w:r w:rsidRPr="00715B7B">
        <w:rPr>
          <w:rFonts w:asciiTheme="minorBidi" w:eastAsia="Times New Roman" w:hAnsiTheme="minorBidi"/>
          <w:b/>
          <w:bCs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 xml:space="preserve">טלפון במשרד: 972-3-9778112 </w:t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>טלפון במשרד: 972-3-9778114</w:t>
      </w:r>
    </w:p>
    <w:p w:rsidR="001B59E6" w:rsidRPr="00715B7B" w:rsidRDefault="001B59E6" w:rsidP="001B59E6">
      <w:pPr>
        <w:spacing w:after="0" w:line="240" w:lineRule="auto"/>
        <w:ind w:left="-1"/>
        <w:jc w:val="both"/>
        <w:rPr>
          <w:rFonts w:asciiTheme="minorBidi" w:eastAsia="Times New Roman" w:hAnsiTheme="minorBidi"/>
          <w:rtl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>פקס במשרד:   972-3-9778144</w:t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ab/>
        <w:t xml:space="preserve">פקס במשרד:   972-3-9778140 </w:t>
      </w:r>
    </w:p>
    <w:p w:rsidR="001B59E6" w:rsidRPr="00715B7B" w:rsidRDefault="001B59E6" w:rsidP="001B59E6">
      <w:pPr>
        <w:spacing w:after="0" w:line="240" w:lineRule="auto"/>
        <w:ind w:left="-1"/>
        <w:jc w:val="both"/>
        <w:rPr>
          <w:rFonts w:asciiTheme="minorBidi" w:eastAsia="Times New Roman" w:hAnsiTheme="minorBidi"/>
          <w:rtl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>נייד:                972-506-253912</w:t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ab/>
      </w:r>
      <w:r w:rsidRPr="00715B7B">
        <w:rPr>
          <w:rFonts w:asciiTheme="minorBidi" w:eastAsia="Times New Roman" w:hAnsiTheme="minorBidi"/>
          <w:rtl/>
          <w:lang w:eastAsia="he-IL"/>
        </w:rPr>
        <w:tab/>
        <w:t xml:space="preserve">נייד:                072-506-253914 </w:t>
      </w:r>
    </w:p>
    <w:p w:rsidR="001B59E6" w:rsidRDefault="001B59E6" w:rsidP="001B59E6">
      <w:pPr>
        <w:spacing w:after="0" w:line="240" w:lineRule="auto"/>
        <w:ind w:left="-1"/>
        <w:jc w:val="both"/>
        <w:rPr>
          <w:rFonts w:asciiTheme="minorBidi" w:eastAsia="Times New Roman" w:hAnsiTheme="minorBidi"/>
          <w:lang w:eastAsia="he-IL"/>
        </w:rPr>
      </w:pPr>
      <w:r w:rsidRPr="00715B7B">
        <w:rPr>
          <w:rFonts w:asciiTheme="minorBidi" w:eastAsia="Times New Roman" w:hAnsiTheme="minorBidi"/>
          <w:rtl/>
          <w:lang w:eastAsia="he-IL"/>
        </w:rPr>
        <w:t xml:space="preserve">דוא"ל:             </w:t>
      </w:r>
      <w:hyperlink r:id="rId9" w:history="1">
        <w:r w:rsidRPr="006E21F4">
          <w:rPr>
            <w:rStyle w:val="Hyperlink"/>
            <w:rFonts w:asciiTheme="minorBidi" w:eastAsia="Times New Roman" w:hAnsiTheme="minorBidi"/>
            <w:lang w:eastAsia="he-IL"/>
          </w:rPr>
          <w:t>meiravb@inbal.co.il</w:t>
        </w:r>
      </w:hyperlink>
      <w:r w:rsidRPr="00715B7B">
        <w:rPr>
          <w:rFonts w:asciiTheme="minorBidi" w:eastAsia="Times New Roman" w:hAnsiTheme="minorBidi"/>
          <w:rtl/>
          <w:lang w:eastAsia="he-IL"/>
        </w:rPr>
        <w:t xml:space="preserve"> </w:t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/>
          <w:rtl/>
          <w:lang w:eastAsia="he-IL"/>
        </w:rPr>
        <w:tab/>
      </w:r>
      <w:r>
        <w:rPr>
          <w:rFonts w:asciiTheme="minorBidi" w:eastAsia="Times New Roman" w:hAnsiTheme="minorBidi" w:hint="cs"/>
          <w:rtl/>
          <w:lang w:eastAsia="he-IL"/>
        </w:rPr>
        <w:t xml:space="preserve">דוא"ל:             </w:t>
      </w:r>
      <w:hyperlink r:id="rId10" w:history="1">
        <w:r w:rsidRPr="006E21F4">
          <w:rPr>
            <w:rStyle w:val="Hyperlink"/>
            <w:rFonts w:asciiTheme="minorBidi" w:eastAsia="Times New Roman" w:hAnsiTheme="minorBidi"/>
            <w:lang w:eastAsia="he-IL"/>
          </w:rPr>
          <w:t>liatc@inbal.co.il</w:t>
        </w:r>
      </w:hyperlink>
      <w:r>
        <w:rPr>
          <w:rFonts w:asciiTheme="minorBidi" w:eastAsia="Times New Roman" w:hAnsiTheme="minorBidi"/>
          <w:rtl/>
          <w:lang w:eastAsia="he-IL"/>
        </w:rPr>
        <w:tab/>
      </w:r>
    </w:p>
    <w:p w:rsidR="001B59E6" w:rsidRDefault="001B59E6" w:rsidP="001B59E6">
      <w:pPr>
        <w:spacing w:after="0" w:line="240" w:lineRule="auto"/>
        <w:ind w:left="-1"/>
        <w:jc w:val="both"/>
        <w:rPr>
          <w:rFonts w:asciiTheme="minorBidi" w:eastAsia="Times New Roman" w:hAnsiTheme="minorBidi"/>
          <w:lang w:eastAsia="he-IL"/>
        </w:rPr>
      </w:pPr>
    </w:p>
    <w:p w:rsidR="001B59E6" w:rsidRDefault="001B59E6" w:rsidP="001B59E6">
      <w:pPr>
        <w:spacing w:after="0" w:line="240" w:lineRule="auto"/>
        <w:ind w:left="-1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spacing w:after="0" w:line="240" w:lineRule="auto"/>
        <w:ind w:left="-1"/>
        <w:jc w:val="both"/>
        <w:rPr>
          <w:rFonts w:asciiTheme="minorBidi" w:eastAsia="Times New Roman" w:hAnsiTheme="minorBidi"/>
          <w:rtl/>
          <w:lang w:eastAsia="he-IL"/>
        </w:rPr>
      </w:pPr>
    </w:p>
    <w:p w:rsidR="001B59E6" w:rsidRPr="00715B7B" w:rsidRDefault="001B59E6" w:rsidP="001B59E6">
      <w:pPr>
        <w:jc w:val="center"/>
        <w:rPr>
          <w:rFonts w:asciiTheme="minorBidi" w:hAnsiTheme="minorBidi"/>
          <w:b/>
          <w:bCs/>
          <w:sz w:val="40"/>
          <w:szCs w:val="40"/>
          <w:u w:val="single"/>
          <w:rtl/>
        </w:rPr>
      </w:pPr>
    </w:p>
    <w:p w:rsidR="001B59E6" w:rsidRDefault="001B59E6" w:rsidP="001B59E6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</w:p>
    <w:p w:rsidR="001B59E6" w:rsidRDefault="001B59E6" w:rsidP="001B59E6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</w:p>
    <w:p w:rsidR="001B59E6" w:rsidRDefault="001B59E6" w:rsidP="001B59E6">
      <w:pPr>
        <w:jc w:val="center"/>
        <w:rPr>
          <w:rFonts w:cs="David"/>
          <w:b/>
          <w:bCs/>
          <w:sz w:val="40"/>
          <w:szCs w:val="40"/>
          <w:u w:val="single"/>
          <w:rtl/>
        </w:rPr>
      </w:pPr>
    </w:p>
    <w:p w:rsidR="007E242D" w:rsidRDefault="007E242D" w:rsidP="00D76CE7">
      <w:pPr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</w:t>
      </w:r>
    </w:p>
    <w:sectPr w:rsidR="007E242D" w:rsidSect="003B7BBD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4A" w:rsidRDefault="00E4174A" w:rsidP="00455A28">
      <w:pPr>
        <w:spacing w:after="0" w:line="240" w:lineRule="auto"/>
      </w:pPr>
      <w:r>
        <w:separator/>
      </w:r>
    </w:p>
  </w:endnote>
  <w:endnote w:type="continuationSeparator" w:id="0">
    <w:p w:rsidR="00E4174A" w:rsidRDefault="00E4174A" w:rsidP="0045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8" w:rsidRPr="002D6604" w:rsidRDefault="002D6604" w:rsidP="002D6604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69247" behindDoc="1" locked="0" layoutInCell="1" allowOverlap="1" wp14:anchorId="70D86173" wp14:editId="381F7FB9">
          <wp:simplePos x="0" y="0"/>
          <wp:positionH relativeFrom="margin">
            <wp:posOffset>-704850</wp:posOffset>
          </wp:positionH>
          <wp:positionV relativeFrom="paragraph">
            <wp:posOffset>-419100</wp:posOffset>
          </wp:positionV>
          <wp:extent cx="7787796" cy="138366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חברה חתוך הדר פוטר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796" cy="138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4A" w:rsidRDefault="00E4174A" w:rsidP="00455A28">
      <w:pPr>
        <w:spacing w:after="0" w:line="240" w:lineRule="auto"/>
      </w:pPr>
      <w:r>
        <w:separator/>
      </w:r>
    </w:p>
  </w:footnote>
  <w:footnote w:type="continuationSeparator" w:id="0">
    <w:p w:rsidR="00E4174A" w:rsidRDefault="00E4174A" w:rsidP="0045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8" w:rsidRDefault="002D6604" w:rsidP="00455A28">
    <w:pPr>
      <w:pStyle w:val="Header"/>
      <w:tabs>
        <w:tab w:val="clear" w:pos="8306"/>
        <w:tab w:val="right" w:pos="10007"/>
      </w:tabs>
      <w:ind w:left="-1759"/>
    </w:pPr>
    <w:r w:rsidRPr="007C25E4">
      <w:rPr>
        <w:rFonts w:cs="Arial"/>
        <w:noProof/>
        <w:rtl/>
      </w:rPr>
      <w:drawing>
        <wp:anchor distT="0" distB="0" distL="114300" distR="114300" simplePos="0" relativeHeight="251667199" behindDoc="0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-278130</wp:posOffset>
          </wp:positionV>
          <wp:extent cx="1486718" cy="548460"/>
          <wp:effectExtent l="0" t="0" r="0" b="4445"/>
          <wp:wrapThrough wrapText="bothSides">
            <wp:wrapPolygon edited="0">
              <wp:start x="0" y="0"/>
              <wp:lineTo x="0" y="21024"/>
              <wp:lineTo x="21314" y="21024"/>
              <wp:lineTo x="21314" y="0"/>
              <wp:lineTo x="0" y="0"/>
            </wp:wrapPolygon>
          </wp:wrapThrough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718" cy="5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5A28" w:rsidRDefault="0045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1BA"/>
    <w:multiLevelType w:val="hybridMultilevel"/>
    <w:tmpl w:val="6A7A2DA4"/>
    <w:lvl w:ilvl="0" w:tplc="5F362C0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67E"/>
    <w:multiLevelType w:val="hybridMultilevel"/>
    <w:tmpl w:val="19263C8E"/>
    <w:lvl w:ilvl="0" w:tplc="76BEDCF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3A15"/>
    <w:multiLevelType w:val="hybridMultilevel"/>
    <w:tmpl w:val="68E4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723"/>
    <w:multiLevelType w:val="hybridMultilevel"/>
    <w:tmpl w:val="E946BCE6"/>
    <w:lvl w:ilvl="0" w:tplc="082CC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B1251"/>
    <w:multiLevelType w:val="multilevel"/>
    <w:tmpl w:val="6954268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552"/>
        </w:tabs>
        <w:ind w:left="2552" w:hanging="113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969"/>
        </w:tabs>
        <w:ind w:left="3969" w:hanging="141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5382"/>
        </w:tabs>
        <w:ind w:left="5382" w:hanging="141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5" w15:restartNumberingAfterBreak="0">
    <w:nsid w:val="423A7689"/>
    <w:multiLevelType w:val="hybridMultilevel"/>
    <w:tmpl w:val="1486A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10DAE"/>
    <w:multiLevelType w:val="hybridMultilevel"/>
    <w:tmpl w:val="D0C255F0"/>
    <w:lvl w:ilvl="0" w:tplc="5BC03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0F35AE"/>
    <w:multiLevelType w:val="hybridMultilevel"/>
    <w:tmpl w:val="3ECC98D6"/>
    <w:lvl w:ilvl="0" w:tplc="EB4A3AF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32A13"/>
    <w:multiLevelType w:val="hybridMultilevel"/>
    <w:tmpl w:val="2EF82570"/>
    <w:lvl w:ilvl="0" w:tplc="EEC6B2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28"/>
    <w:rsid w:val="000159F2"/>
    <w:rsid w:val="00016262"/>
    <w:rsid w:val="0005228F"/>
    <w:rsid w:val="000A55CD"/>
    <w:rsid w:val="000A63D4"/>
    <w:rsid w:val="000D07D8"/>
    <w:rsid w:val="000F0A7D"/>
    <w:rsid w:val="001348C6"/>
    <w:rsid w:val="001B59E6"/>
    <w:rsid w:val="001C6F68"/>
    <w:rsid w:val="001F3E53"/>
    <w:rsid w:val="0022718F"/>
    <w:rsid w:val="00262B3D"/>
    <w:rsid w:val="002D2344"/>
    <w:rsid w:val="002D6604"/>
    <w:rsid w:val="0036434D"/>
    <w:rsid w:val="003879AE"/>
    <w:rsid w:val="00391A63"/>
    <w:rsid w:val="003A6F47"/>
    <w:rsid w:val="003B7BBD"/>
    <w:rsid w:val="00455A28"/>
    <w:rsid w:val="00491E3D"/>
    <w:rsid w:val="005364E3"/>
    <w:rsid w:val="005778B2"/>
    <w:rsid w:val="005E1DB7"/>
    <w:rsid w:val="005F5C3B"/>
    <w:rsid w:val="00602BFD"/>
    <w:rsid w:val="006170BC"/>
    <w:rsid w:val="00655347"/>
    <w:rsid w:val="006B113D"/>
    <w:rsid w:val="00736EA7"/>
    <w:rsid w:val="007E242D"/>
    <w:rsid w:val="008D504C"/>
    <w:rsid w:val="008F294E"/>
    <w:rsid w:val="00993868"/>
    <w:rsid w:val="009B239F"/>
    <w:rsid w:val="00AA35C6"/>
    <w:rsid w:val="00AF6EC9"/>
    <w:rsid w:val="00B13ADF"/>
    <w:rsid w:val="00B576CF"/>
    <w:rsid w:val="00C12A00"/>
    <w:rsid w:val="00C13C14"/>
    <w:rsid w:val="00C42B26"/>
    <w:rsid w:val="00D3678E"/>
    <w:rsid w:val="00D57133"/>
    <w:rsid w:val="00D74A45"/>
    <w:rsid w:val="00D761F7"/>
    <w:rsid w:val="00D76CE7"/>
    <w:rsid w:val="00DC053B"/>
    <w:rsid w:val="00DC75BD"/>
    <w:rsid w:val="00E13130"/>
    <w:rsid w:val="00E13506"/>
    <w:rsid w:val="00E4174A"/>
    <w:rsid w:val="00F00125"/>
    <w:rsid w:val="00F74A68"/>
    <w:rsid w:val="00FA086B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02A9A-FC62-4FCA-8193-593A7A81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qFormat/>
    <w:rsid w:val="001B59E6"/>
    <w:pPr>
      <w:numPr>
        <w:numId w:val="8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2">
    <w:name w:val="heading 2"/>
    <w:basedOn w:val="Normal"/>
    <w:link w:val="Heading2Char"/>
    <w:qFormat/>
    <w:rsid w:val="001B59E6"/>
    <w:pPr>
      <w:numPr>
        <w:ilvl w:val="1"/>
        <w:numId w:val="8"/>
      </w:numPr>
      <w:spacing w:before="120" w:after="120" w:line="360" w:lineRule="auto"/>
      <w:jc w:val="both"/>
      <w:outlineLvl w:val="1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3">
    <w:name w:val="heading 3"/>
    <w:basedOn w:val="Normal"/>
    <w:link w:val="Heading3Char"/>
    <w:qFormat/>
    <w:rsid w:val="001B59E6"/>
    <w:pPr>
      <w:numPr>
        <w:ilvl w:val="2"/>
        <w:numId w:val="8"/>
      </w:numPr>
      <w:spacing w:before="120" w:after="120" w:line="360" w:lineRule="auto"/>
      <w:jc w:val="both"/>
      <w:outlineLvl w:val="2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4">
    <w:name w:val="heading 4"/>
    <w:basedOn w:val="Normal"/>
    <w:link w:val="Heading4Char"/>
    <w:qFormat/>
    <w:rsid w:val="001B59E6"/>
    <w:pPr>
      <w:numPr>
        <w:ilvl w:val="3"/>
        <w:numId w:val="8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5">
    <w:name w:val="heading 5"/>
    <w:basedOn w:val="Normal"/>
    <w:link w:val="Heading5Char"/>
    <w:qFormat/>
    <w:rsid w:val="001B59E6"/>
    <w:pPr>
      <w:numPr>
        <w:ilvl w:val="4"/>
        <w:numId w:val="8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1B59E6"/>
    <w:pPr>
      <w:numPr>
        <w:ilvl w:val="5"/>
        <w:numId w:val="8"/>
      </w:numPr>
      <w:spacing w:before="240" w:after="60" w:line="360" w:lineRule="auto"/>
      <w:ind w:right="567"/>
      <w:jc w:val="both"/>
      <w:outlineLvl w:val="5"/>
    </w:pPr>
    <w:rPr>
      <w:rFonts w:ascii="Times New Roman" w:eastAsia="Times New Roman" w:hAnsi="Times New Roman" w:cs="David"/>
      <w:b/>
      <w:bCs/>
      <w:color w:val="000000"/>
      <w:lang w:eastAsia="he-IL"/>
    </w:rPr>
  </w:style>
  <w:style w:type="paragraph" w:styleId="Heading7">
    <w:name w:val="heading 7"/>
    <w:basedOn w:val="Normal"/>
    <w:next w:val="Normal"/>
    <w:link w:val="Heading7Char"/>
    <w:qFormat/>
    <w:rsid w:val="001B59E6"/>
    <w:pPr>
      <w:numPr>
        <w:ilvl w:val="6"/>
        <w:numId w:val="8"/>
      </w:numPr>
      <w:spacing w:before="240" w:after="60" w:line="360" w:lineRule="auto"/>
      <w:ind w:right="567"/>
      <w:jc w:val="both"/>
      <w:outlineLvl w:val="6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paragraph" w:styleId="Heading8">
    <w:name w:val="heading 8"/>
    <w:basedOn w:val="Normal"/>
    <w:next w:val="Normal"/>
    <w:link w:val="Heading8Char"/>
    <w:qFormat/>
    <w:rsid w:val="001B59E6"/>
    <w:pPr>
      <w:numPr>
        <w:ilvl w:val="7"/>
        <w:numId w:val="8"/>
      </w:numPr>
      <w:spacing w:before="240" w:after="60" w:line="360" w:lineRule="auto"/>
      <w:ind w:right="567"/>
      <w:jc w:val="both"/>
      <w:outlineLvl w:val="7"/>
    </w:pPr>
    <w:rPr>
      <w:rFonts w:ascii="Times New Roman" w:eastAsia="Times New Roman" w:hAnsi="Times New Roman" w:cs="David"/>
      <w:i/>
      <w:iCs/>
      <w:color w:val="000000"/>
      <w:szCs w:val="24"/>
      <w:lang w:eastAsia="he-IL"/>
    </w:rPr>
  </w:style>
  <w:style w:type="paragraph" w:styleId="Heading9">
    <w:name w:val="heading 9"/>
    <w:basedOn w:val="Normal"/>
    <w:next w:val="Normal"/>
    <w:link w:val="Heading9Char"/>
    <w:qFormat/>
    <w:rsid w:val="001B59E6"/>
    <w:pPr>
      <w:numPr>
        <w:ilvl w:val="8"/>
        <w:numId w:val="8"/>
      </w:numPr>
      <w:spacing w:before="240" w:after="60" w:line="360" w:lineRule="auto"/>
      <w:ind w:right="567"/>
      <w:jc w:val="both"/>
      <w:outlineLvl w:val="8"/>
    </w:pPr>
    <w:rPr>
      <w:rFonts w:ascii="Arial" w:eastAsia="Times New Roman" w:hAnsi="Arial" w:cs="Arial"/>
      <w:color w:val="00000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28"/>
  </w:style>
  <w:style w:type="paragraph" w:styleId="Footer">
    <w:name w:val="footer"/>
    <w:basedOn w:val="Normal"/>
    <w:link w:val="FooterChar"/>
    <w:uiPriority w:val="99"/>
    <w:unhideWhenUsed/>
    <w:rsid w:val="00455A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28"/>
  </w:style>
  <w:style w:type="paragraph" w:styleId="BalloonText">
    <w:name w:val="Balloon Text"/>
    <w:basedOn w:val="Normal"/>
    <w:link w:val="BalloonTextChar"/>
    <w:uiPriority w:val="99"/>
    <w:semiHidden/>
    <w:unhideWhenUsed/>
    <w:rsid w:val="0045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DB7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DB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7E24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59E6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rsid w:val="001B59E6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1B59E6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ing4Char">
    <w:name w:val="Heading 4 Char"/>
    <w:basedOn w:val="DefaultParagraphFont"/>
    <w:link w:val="Heading4"/>
    <w:rsid w:val="001B59E6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1B59E6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Heading6Char">
    <w:name w:val="Heading 6 Char"/>
    <w:basedOn w:val="DefaultParagraphFont"/>
    <w:link w:val="Heading6"/>
    <w:rsid w:val="001B59E6"/>
    <w:rPr>
      <w:rFonts w:ascii="Times New Roman" w:eastAsia="Times New Roman" w:hAnsi="Times New Roman" w:cs="David"/>
      <w:b/>
      <w:bCs/>
      <w:color w:val="000000"/>
      <w:lang w:eastAsia="he-IL"/>
    </w:rPr>
  </w:style>
  <w:style w:type="character" w:customStyle="1" w:styleId="Heading7Char">
    <w:name w:val="Heading 7 Char"/>
    <w:basedOn w:val="DefaultParagraphFont"/>
    <w:link w:val="Heading7"/>
    <w:rsid w:val="001B59E6"/>
    <w:rPr>
      <w:rFonts w:ascii="Times New Roman" w:eastAsia="Times New Roman" w:hAnsi="Times New Roman" w:cs="David"/>
      <w:color w:val="000000"/>
      <w:szCs w:val="24"/>
      <w:lang w:eastAsia="he-IL"/>
    </w:rPr>
  </w:style>
  <w:style w:type="character" w:customStyle="1" w:styleId="Heading8Char">
    <w:name w:val="Heading 8 Char"/>
    <w:basedOn w:val="DefaultParagraphFont"/>
    <w:link w:val="Heading8"/>
    <w:rsid w:val="001B59E6"/>
    <w:rPr>
      <w:rFonts w:ascii="Times New Roman" w:eastAsia="Times New Roman" w:hAnsi="Times New Roman" w:cs="David"/>
      <w:i/>
      <w:iCs/>
      <w:color w:val="000000"/>
      <w:szCs w:val="24"/>
      <w:lang w:eastAsia="he-IL"/>
    </w:rPr>
  </w:style>
  <w:style w:type="character" w:customStyle="1" w:styleId="Heading9Char">
    <w:name w:val="Heading 9 Char"/>
    <w:basedOn w:val="DefaultParagraphFont"/>
    <w:link w:val="Heading9"/>
    <w:rsid w:val="001B59E6"/>
    <w:rPr>
      <w:rFonts w:ascii="Arial" w:eastAsia="Times New Roman" w:hAnsi="Arial" w:cs="Arial"/>
      <w:color w:val="000000"/>
      <w:lang w:eastAsia="he-IL"/>
    </w:rPr>
  </w:style>
  <w:style w:type="character" w:styleId="Hyperlink">
    <w:name w:val="Hyperlink"/>
    <w:basedOn w:val="DefaultParagraphFont"/>
    <w:rsid w:val="001B5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atc@inbal.co.il" TargetMode="External"/><Relationship Id="rId4" Type="http://schemas.openxmlformats.org/officeDocument/2006/relationships/styles" Target="styles.xml"/><Relationship Id="rId9" Type="http://schemas.openxmlformats.org/officeDocument/2006/relationships/hyperlink" Target="mailto:meiravb@inbal.co.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01B7-E368-41B1-B69D-D23451C310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DDC887-CFE2-4655-A3BC-BC8C8B2E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nimrod</dc:creator>
  <cp:lastModifiedBy>Avivit Behar</cp:lastModifiedBy>
  <cp:revision>2</cp:revision>
  <cp:lastPrinted>2012-02-15T07:44:00Z</cp:lastPrinted>
  <dcterms:created xsi:type="dcterms:W3CDTF">2023-07-03T05:16:00Z</dcterms:created>
  <dcterms:modified xsi:type="dcterms:W3CDTF">2023-07-03T05:16:00Z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fe34173a-93ab-49ab-97e5-b93dda806540</vt:lpwstr>
  </property>
  <property fmtid="{D5CDD505-2E9C-101B-9397-08002B2CF9AE}" pid="3" name="bjSaver">
    <vt:lpwstr>5V9ywl2Ifgst4B0S3ME4OwHUjH4OPPDT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